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21A" w:rsidRDefault="00893F5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6C2F2" wp14:editId="26D1B0EE">
                <wp:simplePos x="0" y="0"/>
                <wp:positionH relativeFrom="column">
                  <wp:posOffset>3905250</wp:posOffset>
                </wp:positionH>
                <wp:positionV relativeFrom="paragraph">
                  <wp:posOffset>-410210</wp:posOffset>
                </wp:positionV>
                <wp:extent cx="2247900" cy="809625"/>
                <wp:effectExtent l="0" t="0" r="0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6121A" w:rsidRDefault="0026121A" w:rsidP="0026121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58670" cy="671195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SolutionAssistance_logo bis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8670" cy="6711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6C2F2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307.5pt;margin-top:-32.3pt;width:177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" fillcolor="white [3201]" stroked="f" strokeweight=".5pt">
                <v:textbox>
                  <w:txbxContent>
                    <w:p w:rsidR="0026121A" w:rsidRDefault="0026121A" w:rsidP="0026121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58670" cy="671195"/>
                            <wp:effectExtent l="0" t="0" r="0" b="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SolutionAssistance_logo bis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8670" cy="6711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12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-610235</wp:posOffset>
                </wp:positionV>
                <wp:extent cx="2247900" cy="1152525"/>
                <wp:effectExtent l="0" t="0" r="0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6121A" w:rsidRDefault="0026121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91995" cy="1134110"/>
                                  <wp:effectExtent l="0" t="0" r="8255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LOGO_CIAS 18062018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1995" cy="1134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-45pt;margin-top:-48.05pt;width:177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" fillcolor="white [3201]" stroked="f" strokeweight=".5pt">
                <v:textbox>
                  <w:txbxContent>
                    <w:p w:rsidR="0026121A" w:rsidRDefault="0026121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91995" cy="1134110"/>
                            <wp:effectExtent l="0" t="0" r="8255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LOGO_CIAS 18062018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1995" cy="1134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6121A" w:rsidRDefault="00550EA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238125</wp:posOffset>
                </wp:positionV>
                <wp:extent cx="2124075" cy="800100"/>
                <wp:effectExtent l="0" t="0" r="9525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50EAA" w:rsidRPr="00932EEA" w:rsidRDefault="00550EAA" w:rsidP="00550EAA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932EE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Boulevard Sainctelette, 73-75</w:t>
                            </w:r>
                          </w:p>
                          <w:p w:rsidR="00550EAA" w:rsidRPr="00932EEA" w:rsidRDefault="00550EAA" w:rsidP="00550EAA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932EE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7000 Mons</w:t>
                            </w:r>
                          </w:p>
                          <w:p w:rsidR="00550EAA" w:rsidRPr="00932EEA" w:rsidRDefault="00550EAA" w:rsidP="00550EAA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932EE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Tél: 02/549.76.70</w:t>
                            </w:r>
                          </w:p>
                          <w:p w:rsidR="00550EAA" w:rsidRPr="00932EEA" w:rsidRDefault="00550EAA" w:rsidP="00550EAA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932EE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E-mail : </w:t>
                            </w:r>
                            <w:r w:rsidRPr="00932EEA">
                              <w:rPr>
                                <w:rFonts w:asciiTheme="majorHAnsi" w:hAnsiTheme="majorHAnsi" w:cstheme="majorHAnsi"/>
                                <w:sz w:val="20"/>
                                <w:u w:val="single"/>
                              </w:rPr>
                              <w:t>materiel@partenamut.be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8" type="#_x0000_t202" style="position:absolute;margin-left:-36pt;margin-top:18.75pt;width:167.2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" fillcolor="white [3201]" stroked="f" strokeweight=".5pt">
                <v:textbox>
                  <w:txbxContent>
                    <w:p w:rsidR="00550EAA" w:rsidRPr="00932EEA" w:rsidRDefault="00550EAA" w:rsidP="00550EAA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932EEA">
                        <w:rPr>
                          <w:rFonts w:asciiTheme="majorHAnsi" w:hAnsiTheme="majorHAnsi" w:cstheme="majorHAnsi"/>
                          <w:sz w:val="20"/>
                        </w:rPr>
                        <w:t>Boulevard Sainctelette, 73-75</w:t>
                      </w:r>
                    </w:p>
                    <w:p w:rsidR="00550EAA" w:rsidRPr="00932EEA" w:rsidRDefault="00550EAA" w:rsidP="00550EAA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932EEA">
                        <w:rPr>
                          <w:rFonts w:asciiTheme="majorHAnsi" w:hAnsiTheme="majorHAnsi" w:cstheme="majorHAnsi"/>
                          <w:sz w:val="20"/>
                        </w:rPr>
                        <w:t>7000 Mons</w:t>
                      </w:r>
                    </w:p>
                    <w:p w:rsidR="00550EAA" w:rsidRPr="00932EEA" w:rsidRDefault="00550EAA" w:rsidP="00550EAA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932EEA">
                        <w:rPr>
                          <w:rFonts w:asciiTheme="majorHAnsi" w:hAnsiTheme="majorHAnsi" w:cstheme="majorHAnsi"/>
                          <w:sz w:val="20"/>
                        </w:rPr>
                        <w:t>Tél: 02/549.76.70</w:t>
                      </w:r>
                    </w:p>
                    <w:p w:rsidR="00550EAA" w:rsidRPr="00932EEA" w:rsidRDefault="00550EAA" w:rsidP="00550EAA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932EEA">
                        <w:rPr>
                          <w:rFonts w:asciiTheme="majorHAnsi" w:hAnsiTheme="majorHAnsi" w:cstheme="majorHAnsi"/>
                          <w:sz w:val="20"/>
                        </w:rPr>
                        <w:t xml:space="preserve">E-mail : </w:t>
                      </w:r>
                      <w:r w:rsidRPr="00932EEA">
                        <w:rPr>
                          <w:rFonts w:asciiTheme="majorHAnsi" w:hAnsiTheme="majorHAnsi" w:cstheme="majorHAnsi"/>
                          <w:sz w:val="20"/>
                          <w:u w:val="single"/>
                        </w:rPr>
                        <w:t>materiel@partenamut.be</w:t>
                      </w:r>
                    </w:p>
                  </w:txbxContent>
                </v:textbox>
              </v:shape>
            </w:pict>
          </mc:Fallback>
        </mc:AlternateContent>
      </w:r>
    </w:p>
    <w:p w:rsidR="0026121A" w:rsidRDefault="0026121A"/>
    <w:p w:rsidR="0026121A" w:rsidRDefault="0026121A"/>
    <w:p w:rsidR="001A23C3" w:rsidRDefault="001A23C3"/>
    <w:p w:rsidR="0026121A" w:rsidRDefault="0026121A"/>
    <w:p w:rsidR="00932EEA" w:rsidRPr="00A72D2F" w:rsidRDefault="00932EEA" w:rsidP="00932EEA">
      <w:pPr>
        <w:pStyle w:val="Titre"/>
        <w:pBdr>
          <w:bottom w:val="single" w:sz="4" w:space="1" w:color="auto"/>
        </w:pBdr>
        <w:rPr>
          <w:color w:val="2F5496" w:themeColor="accent1" w:themeShade="BF"/>
          <w:sz w:val="52"/>
        </w:rPr>
      </w:pPr>
      <w:r w:rsidRPr="00A72D2F">
        <w:rPr>
          <w:color w:val="2F5496" w:themeColor="accent1" w:themeShade="BF"/>
          <w:sz w:val="52"/>
        </w:rPr>
        <w:t>Notice d</w:t>
      </w:r>
      <w:r w:rsidR="00A72D2F" w:rsidRPr="00A72D2F">
        <w:rPr>
          <w:color w:val="2F5496" w:themeColor="accent1" w:themeShade="BF"/>
          <w:sz w:val="52"/>
        </w:rPr>
        <w:t>e mise en marche</w:t>
      </w:r>
      <w:r w:rsidRPr="00A72D2F">
        <w:rPr>
          <w:color w:val="2F5496" w:themeColor="accent1" w:themeShade="BF"/>
          <w:sz w:val="52"/>
        </w:rPr>
        <w:t xml:space="preserve"> du lève-personne</w:t>
      </w:r>
    </w:p>
    <w:p w:rsidR="00A72D2F" w:rsidRDefault="00A72D2F" w:rsidP="00932EEA"/>
    <w:p w:rsidR="00932EEA" w:rsidRPr="00A72D2F" w:rsidRDefault="00932EEA" w:rsidP="00A72D2F">
      <w:pPr>
        <w:jc w:val="both"/>
        <w:rPr>
          <w:rFonts w:asciiTheme="majorHAnsi" w:hAnsiTheme="majorHAnsi" w:cstheme="majorHAnsi"/>
          <w:b/>
          <w:sz w:val="32"/>
          <w:u w:val="single"/>
        </w:rPr>
      </w:pPr>
      <w:r w:rsidRPr="00A72D2F">
        <w:rPr>
          <w:rFonts w:asciiTheme="majorHAnsi" w:hAnsiTheme="majorHAnsi" w:cstheme="majorHAnsi"/>
          <w:b/>
          <w:sz w:val="32"/>
          <w:u w:val="single"/>
        </w:rPr>
        <w:t>Mise en charge</w:t>
      </w:r>
    </w:p>
    <w:p w:rsidR="00932EEA" w:rsidRDefault="00932EEA" w:rsidP="00A72D2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Pour mettre en charge le lève personne, voici les étapes à réaliser</w:t>
      </w:r>
      <w:r w:rsidR="00A72D2F">
        <w:rPr>
          <w:rFonts w:asciiTheme="majorHAnsi" w:hAnsiTheme="majorHAnsi" w:cstheme="majorHAnsi"/>
        </w:rPr>
        <w:t xml:space="preserve"> après </w:t>
      </w:r>
      <w:r w:rsidR="00CB1350">
        <w:rPr>
          <w:rFonts w:asciiTheme="majorHAnsi" w:hAnsiTheme="majorHAnsi" w:cstheme="majorHAnsi"/>
        </w:rPr>
        <w:t>le signal sonore de la batterie</w:t>
      </w:r>
      <w:r>
        <w:rPr>
          <w:rFonts w:asciiTheme="majorHAnsi" w:hAnsiTheme="majorHAnsi" w:cstheme="majorHAnsi"/>
        </w:rPr>
        <w:t xml:space="preserve"> : </w:t>
      </w:r>
    </w:p>
    <w:p w:rsidR="00932EEA" w:rsidRDefault="00932EEA" w:rsidP="00A72D2F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Branchez la prise de courant</w:t>
      </w:r>
    </w:p>
    <w:p w:rsidR="00932EEA" w:rsidRDefault="00932EEA" w:rsidP="00A72D2F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Appuyez sur le bouton rouge </w:t>
      </w:r>
    </w:p>
    <w:p w:rsidR="00932EEA" w:rsidRDefault="00932EEA" w:rsidP="00A72D2F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Attendre que seul le témoin vert soit allumé (pendant la charge le</w:t>
      </w:r>
      <w:r w:rsidR="00A72D2F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témoin</w:t>
      </w:r>
      <w:r w:rsidR="00A72D2F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vert et orange sont allumé</w:t>
      </w:r>
      <w:r w:rsidR="00A72D2F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simultanément)</w:t>
      </w:r>
    </w:p>
    <w:p w:rsidR="00932EEA" w:rsidRDefault="00932EEA" w:rsidP="00A72D2F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Une fois la batterie chargée, retirez la prise de courant</w:t>
      </w:r>
    </w:p>
    <w:p w:rsidR="00932EEA" w:rsidRDefault="00932EEA" w:rsidP="00A72D2F">
      <w:pPr>
        <w:jc w:val="both"/>
        <w:rPr>
          <w:rFonts w:asciiTheme="majorHAnsi" w:hAnsiTheme="majorHAnsi" w:cstheme="majorHAnsi"/>
        </w:rPr>
      </w:pPr>
    </w:p>
    <w:p w:rsidR="00932EEA" w:rsidRPr="00A72D2F" w:rsidRDefault="00932EEA" w:rsidP="00A72D2F">
      <w:pPr>
        <w:jc w:val="both"/>
        <w:rPr>
          <w:rFonts w:asciiTheme="majorHAnsi" w:hAnsiTheme="majorHAnsi" w:cstheme="majorHAnsi"/>
          <w:b/>
          <w:sz w:val="32"/>
          <w:u w:val="single"/>
        </w:rPr>
      </w:pPr>
      <w:r w:rsidRPr="00A72D2F">
        <w:rPr>
          <w:rFonts w:asciiTheme="majorHAnsi" w:hAnsiTheme="majorHAnsi" w:cstheme="majorHAnsi"/>
          <w:b/>
          <w:sz w:val="32"/>
          <w:u w:val="single"/>
        </w:rPr>
        <w:t>Utilisation du lève personne</w:t>
      </w:r>
    </w:p>
    <w:p w:rsidR="00932EEA" w:rsidRPr="00932EEA" w:rsidRDefault="00932EEA" w:rsidP="00A72D2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Pour utiliser le lève personne, veillez à ce que les étapes suivantes aient bien été réalisée : </w:t>
      </w:r>
    </w:p>
    <w:p w:rsidR="00932EEA" w:rsidRDefault="00932EEA" w:rsidP="00A72D2F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Tournez</w:t>
      </w:r>
      <w:r w:rsidR="00CB1350">
        <w:rPr>
          <w:rFonts w:asciiTheme="majorHAnsi" w:hAnsiTheme="majorHAnsi" w:cstheme="majorHAnsi"/>
        </w:rPr>
        <w:t xml:space="preserve"> d’un quart de tour</w:t>
      </w:r>
      <w:r>
        <w:rPr>
          <w:rFonts w:asciiTheme="majorHAnsi" w:hAnsiTheme="majorHAnsi" w:cstheme="majorHAnsi"/>
        </w:rPr>
        <w:t xml:space="preserve"> le bouton rouge de la batterie pour le débloquer</w:t>
      </w:r>
    </w:p>
    <w:p w:rsidR="00932EEA" w:rsidRDefault="00932EEA" w:rsidP="00A72D2F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Veillez à ce que la prise de courant soit bien débranchée</w:t>
      </w:r>
    </w:p>
    <w:p w:rsidR="00932EEA" w:rsidRDefault="00932EEA" w:rsidP="00A72D2F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Bloquez les roues</w:t>
      </w:r>
    </w:p>
    <w:p w:rsidR="00CB1350" w:rsidRDefault="00CB1350" w:rsidP="00A72D2F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Une fois l’utilisation du lève-personne terminée, appuyez sur le bouton rouge de la batterie (cela permet d’éviter que celle-ci se décharge toute seule)</w:t>
      </w:r>
      <w:bookmarkStart w:id="0" w:name="_GoBack"/>
      <w:bookmarkEnd w:id="0"/>
    </w:p>
    <w:p w:rsidR="00A72D2F" w:rsidRDefault="00A72D2F" w:rsidP="00A72D2F">
      <w:pPr>
        <w:jc w:val="both"/>
        <w:rPr>
          <w:rFonts w:asciiTheme="majorHAnsi" w:hAnsiTheme="majorHAnsi" w:cstheme="majorHAnsi"/>
        </w:rPr>
      </w:pPr>
    </w:p>
    <w:p w:rsidR="00A72D2F" w:rsidRDefault="00A72D2F" w:rsidP="00A72D2F">
      <w:pPr>
        <w:jc w:val="both"/>
        <w:rPr>
          <w:rFonts w:asciiTheme="majorHAnsi" w:hAnsiTheme="majorHAnsi" w:cstheme="majorHAnsi"/>
        </w:rPr>
      </w:pPr>
    </w:p>
    <w:sectPr w:rsidR="00A72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06A45"/>
    <w:multiLevelType w:val="hybridMultilevel"/>
    <w:tmpl w:val="6C34915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404AB"/>
    <w:multiLevelType w:val="hybridMultilevel"/>
    <w:tmpl w:val="B314B6D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1A"/>
    <w:rsid w:val="001A23C3"/>
    <w:rsid w:val="0026121A"/>
    <w:rsid w:val="00550EAA"/>
    <w:rsid w:val="00893F57"/>
    <w:rsid w:val="00932EEA"/>
    <w:rsid w:val="009A1C4F"/>
    <w:rsid w:val="00A72D2F"/>
    <w:rsid w:val="00CB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60C4"/>
  <w15:chartTrackingRefBased/>
  <w15:docId w15:val="{9842EF22-2840-4076-8410-42C37C0D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12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21A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2E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2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932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MLOZ IT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Pierpont Christophe (Cias)</dc:creator>
  <cp:keywords/>
  <dc:description/>
  <cp:lastModifiedBy>De Pierpont Christophe (Cias)</cp:lastModifiedBy>
  <cp:revision>4</cp:revision>
  <cp:lastPrinted>2020-08-25T07:47:00Z</cp:lastPrinted>
  <dcterms:created xsi:type="dcterms:W3CDTF">2020-09-10T07:35:00Z</dcterms:created>
  <dcterms:modified xsi:type="dcterms:W3CDTF">2020-09-10T12:27:00Z</dcterms:modified>
</cp:coreProperties>
</file>